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D" w:rsidRPr="00347C45" w:rsidRDefault="00B57DB4" w:rsidP="00B57DB4">
      <w:pPr>
        <w:tabs>
          <w:tab w:val="left" w:pos="1110"/>
          <w:tab w:val="center" w:pos="5050"/>
          <w:tab w:val="right" w:pos="9379"/>
        </w:tabs>
        <w:spacing w:after="0"/>
        <w:rPr>
          <w:b/>
          <w:sz w:val="32"/>
        </w:rPr>
      </w:pPr>
      <w:r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-132948</wp:posOffset>
            </wp:positionV>
            <wp:extent cx="742950" cy="983861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de_San_Ignac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8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D28" w:rsidRPr="00347C45">
        <w:rPr>
          <w:b/>
          <w:sz w:val="28"/>
        </w:rPr>
        <w:tab/>
      </w:r>
      <w:r>
        <w:rPr>
          <w:b/>
          <w:sz w:val="28"/>
        </w:rPr>
        <w:tab/>
      </w:r>
      <w:r w:rsidR="0043743F">
        <w:rPr>
          <w:b/>
          <w:sz w:val="28"/>
        </w:rPr>
        <w:t xml:space="preserve">             </w:t>
      </w:r>
      <w:r w:rsidR="00347C45">
        <w:rPr>
          <w:b/>
          <w:sz w:val="28"/>
        </w:rPr>
        <w:t xml:space="preserve">MUNICIPIO DE </w:t>
      </w:r>
      <w:r>
        <w:rPr>
          <w:b/>
          <w:sz w:val="28"/>
        </w:rPr>
        <w:t>SAN IGNACIO</w:t>
      </w:r>
      <w:r w:rsidR="00886D28" w:rsidRPr="00347C45">
        <w:rPr>
          <w:b/>
          <w:sz w:val="28"/>
        </w:rPr>
        <w:tab/>
      </w:r>
    </w:p>
    <w:p w:rsidR="00E617A1" w:rsidRPr="00347C45" w:rsidRDefault="00E617A1" w:rsidP="00E617A1">
      <w:pPr>
        <w:spacing w:after="0" w:line="216" w:lineRule="auto"/>
        <w:ind w:right="83" w:firstLine="32"/>
        <w:jc w:val="center"/>
        <w:rPr>
          <w:b/>
        </w:rPr>
      </w:pPr>
      <w:r w:rsidRPr="00347C45">
        <w:rPr>
          <w:b/>
        </w:rPr>
        <w:t>Relación de E</w:t>
      </w:r>
      <w:r w:rsidR="00886D28" w:rsidRPr="00347C45">
        <w:rPr>
          <w:b/>
        </w:rPr>
        <w:t>squ</w:t>
      </w:r>
      <w:r w:rsidRPr="00347C45">
        <w:rPr>
          <w:b/>
        </w:rPr>
        <w:t>emas Bursátiles y de Coberturas F</w:t>
      </w:r>
      <w:r w:rsidR="00886D28" w:rsidRPr="00347C45">
        <w:rPr>
          <w:b/>
        </w:rPr>
        <w:t>inancieras</w:t>
      </w:r>
    </w:p>
    <w:p w:rsidR="0010409D" w:rsidRPr="00347C45" w:rsidRDefault="0043743F" w:rsidP="0043743F">
      <w:pPr>
        <w:spacing w:after="0" w:line="216" w:lineRule="auto"/>
        <w:ind w:right="83" w:firstLine="32"/>
        <w:rPr>
          <w:b/>
        </w:rPr>
      </w:pPr>
      <w:r>
        <w:rPr>
          <w:b/>
        </w:rPr>
        <w:t xml:space="preserve">                                                  </w:t>
      </w:r>
      <w:r w:rsidR="00E617A1" w:rsidRPr="00347C45">
        <w:rPr>
          <w:b/>
        </w:rPr>
        <w:t>A</w:t>
      </w:r>
      <w:r w:rsidR="00886D28" w:rsidRPr="00347C45">
        <w:rPr>
          <w:b/>
        </w:rPr>
        <w:t>l 3</w:t>
      </w:r>
      <w:r w:rsidR="00231759">
        <w:rPr>
          <w:b/>
        </w:rPr>
        <w:t>1</w:t>
      </w:r>
      <w:r w:rsidR="00886D28" w:rsidRPr="00347C45">
        <w:rPr>
          <w:b/>
        </w:rPr>
        <w:t xml:space="preserve"> de </w:t>
      </w:r>
      <w:r w:rsidR="00231759">
        <w:rPr>
          <w:b/>
        </w:rPr>
        <w:t>Diciembre</w:t>
      </w:r>
      <w:r w:rsidR="002B3363">
        <w:rPr>
          <w:b/>
        </w:rPr>
        <w:t xml:space="preserve"> </w:t>
      </w:r>
      <w:r w:rsidR="00886D28" w:rsidRPr="00347C45">
        <w:rPr>
          <w:b/>
        </w:rPr>
        <w:t>de</w:t>
      </w:r>
      <w:r w:rsidR="000503AC">
        <w:rPr>
          <w:b/>
        </w:rPr>
        <w:t>l</w:t>
      </w:r>
      <w:r w:rsidR="004C3AF4">
        <w:rPr>
          <w:b/>
        </w:rPr>
        <w:t xml:space="preserve"> 2020</w:t>
      </w:r>
    </w:p>
    <w:p w:rsidR="00E617A1" w:rsidRPr="00347C45" w:rsidRDefault="00886D28">
      <w:pPr>
        <w:tabs>
          <w:tab w:val="center" w:pos="4987"/>
          <w:tab w:val="center" w:pos="7790"/>
        </w:tabs>
        <w:spacing w:after="0"/>
      </w:pPr>
      <w:r w:rsidRPr="00347C45">
        <w:tab/>
      </w:r>
      <w:r w:rsidR="0043743F">
        <w:t xml:space="preserve">                                </w:t>
      </w:r>
      <w:r w:rsidR="000503AC" w:rsidRPr="00347C45">
        <w:t>(</w:t>
      </w:r>
      <w:proofErr w:type="gramStart"/>
      <w:r w:rsidR="000503AC">
        <w:t>pesos</w:t>
      </w:r>
      <w:proofErr w:type="gramEnd"/>
      <w:r w:rsidR="000503AC">
        <w:t>)</w:t>
      </w:r>
      <w:r w:rsidRPr="00347C45">
        <w:tab/>
      </w:r>
    </w:p>
    <w:p w:rsidR="0010409D" w:rsidRPr="00347C45" w:rsidRDefault="00886D28" w:rsidP="00E617A1">
      <w:pPr>
        <w:tabs>
          <w:tab w:val="center" w:pos="4987"/>
          <w:tab w:val="center" w:pos="7790"/>
        </w:tabs>
        <w:spacing w:after="0"/>
        <w:jc w:val="center"/>
      </w:pPr>
      <w:r w:rsidRPr="00347C45">
        <w:t xml:space="preserve">TRIMESTRE: </w:t>
      </w:r>
      <w:r w:rsidR="00231759">
        <w:t>CU</w:t>
      </w:r>
      <w:r w:rsidR="00FA2647">
        <w:t>ENTA PUBLICA</w:t>
      </w:r>
      <w:r w:rsidR="002B3363">
        <w:t xml:space="preserve"> </w:t>
      </w:r>
      <w:r w:rsidRPr="00347C45">
        <w:t>20</w:t>
      </w:r>
      <w:r w:rsidR="004C3AF4">
        <w:t>20</w:t>
      </w:r>
    </w:p>
    <w:tbl>
      <w:tblPr>
        <w:tblStyle w:val="TableGrid"/>
        <w:tblW w:w="9916" w:type="dxa"/>
        <w:tblInd w:w="-71" w:type="dxa"/>
        <w:tblCellMar>
          <w:top w:w="21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916"/>
        <w:gridCol w:w="2275"/>
        <w:gridCol w:w="1905"/>
        <w:gridCol w:w="1820"/>
      </w:tblGrid>
      <w:tr w:rsidR="00E617A1">
        <w:trPr>
          <w:trHeight w:val="435"/>
        </w:trPr>
        <w:tc>
          <w:tcPr>
            <w:tcW w:w="3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20"/>
              <w:jc w:val="center"/>
            </w:pPr>
            <w:r>
              <w:rPr>
                <w:sz w:val="18"/>
              </w:rPr>
              <w:t>Identificació</w:t>
            </w:r>
            <w:r w:rsidR="00886D28">
              <w:rPr>
                <w:sz w:val="18"/>
              </w:rPr>
              <w:t>n del Instrumento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1"/>
              <w:jc w:val="center"/>
            </w:pPr>
            <w:r>
              <w:rPr>
                <w:sz w:val="18"/>
              </w:rPr>
              <w:t>Colocación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1"/>
              <w:jc w:val="center"/>
            </w:pPr>
            <w:r>
              <w:rPr>
                <w:sz w:val="18"/>
              </w:rPr>
              <w:t>Interés Ganados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7"/>
              <w:jc w:val="center"/>
            </w:pPr>
            <w:r>
              <w:rPr>
                <w:sz w:val="18"/>
              </w:rPr>
              <w:t>Valor Actual</w:t>
            </w:r>
          </w:p>
        </w:tc>
      </w:tr>
      <w:tr w:rsidR="00E617A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>
            <w:pPr>
              <w:ind w:left="153"/>
            </w:pPr>
          </w:p>
        </w:tc>
      </w:tr>
      <w:tr w:rsidR="00E617A1" w:rsidTr="00E617A1">
        <w:trPr>
          <w:trHeight w:val="3098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spacing w:after="78"/>
              <w:ind w:left="27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ind w:left="27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18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5</w:t>
            </w:r>
          </w:p>
          <w:p w:rsidR="002068DF" w:rsidRDefault="002068DF">
            <w:pPr>
              <w:spacing w:after="60"/>
              <w:ind w:left="27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60"/>
              <w:ind w:left="27"/>
            </w:pPr>
            <w:r>
              <w:rPr>
                <w:sz w:val="18"/>
              </w:rPr>
              <w:t>7</w:t>
            </w:r>
          </w:p>
          <w:p w:rsidR="0010409D" w:rsidRDefault="00E617A1">
            <w:pPr>
              <w:spacing w:after="15"/>
              <w:ind w:left="27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>
            <w:pPr>
              <w:spacing w:after="15"/>
              <w:ind w:left="27"/>
            </w:pPr>
            <w:r>
              <w:rPr>
                <w:sz w:val="18"/>
              </w:rPr>
              <w:t>9</w:t>
            </w:r>
          </w:p>
          <w:p w:rsidR="00E617A1" w:rsidRPr="00E617A1" w:rsidRDefault="00E617A1" w:rsidP="00E617A1">
            <w:pPr>
              <w:spacing w:after="394"/>
              <w:ind w:left="2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0409D" w:rsidRDefault="00886D28">
            <w:pPr>
              <w:ind w:left="305"/>
              <w:jc w:val="center"/>
            </w:pPr>
            <w:r>
              <w:rPr>
                <w:sz w:val="18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09D" w:rsidRDefault="00347C45">
            <w:r>
              <w:t xml:space="preserve">                     0.00</w:t>
            </w:r>
          </w:p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886D28">
            <w:pPr>
              <w:tabs>
                <w:tab w:val="center" w:pos="1774"/>
                <w:tab w:val="center" w:pos="4843"/>
              </w:tabs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Otros Instrumentos de Bursatilización</w:t>
            </w:r>
          </w:p>
        </w:tc>
      </w:tr>
      <w:tr w:rsidR="00E617A1" w:rsidTr="00E617A1">
        <w:trPr>
          <w:trHeight w:val="3190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E617A1">
            <w:pPr>
              <w:spacing w:after="78"/>
              <w:ind w:left="36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spacing w:after="7"/>
              <w:ind w:left="36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27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5</w:t>
            </w:r>
          </w:p>
          <w:p w:rsidR="0010409D" w:rsidRDefault="00E617A1">
            <w:pPr>
              <w:spacing w:after="60"/>
              <w:ind w:left="36"/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7</w:t>
            </w:r>
          </w:p>
          <w:p w:rsidR="0010409D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E617A1" w:rsidRDefault="00E617A1" w:rsidP="00E617A1">
            <w:pPr>
              <w:spacing w:after="42"/>
              <w:ind w:left="36"/>
            </w:pPr>
            <w:r>
              <w:rPr>
                <w:sz w:val="18"/>
              </w:rPr>
              <w:t>10</w:t>
            </w:r>
          </w:p>
          <w:p w:rsidR="0010409D" w:rsidRDefault="00E617A1">
            <w:pPr>
              <w:ind w:left="289"/>
            </w:pPr>
            <w:r>
              <w:rPr>
                <w:sz w:val="18"/>
              </w:rPr>
              <w:t xml:space="preserve">                         </w:t>
            </w:r>
            <w:r w:rsidR="00886D28">
              <w:rPr>
                <w:sz w:val="18"/>
              </w:rPr>
              <w:t>Total Otros Instrumentos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0.00</w:t>
            </w:r>
          </w:p>
        </w:tc>
      </w:tr>
      <w:tr w:rsidR="00E617A1">
        <w:trPr>
          <w:trHeight w:val="433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 w:rsidP="00E617A1">
            <w:pPr>
              <w:ind w:left="271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</w:tbl>
    <w:p w:rsidR="00E617A1" w:rsidRDefault="00E617A1">
      <w:pPr>
        <w:spacing w:after="213" w:line="216" w:lineRule="auto"/>
        <w:ind w:left="343" w:right="650" w:firstLine="9"/>
        <w:jc w:val="both"/>
        <w:rPr>
          <w:sz w:val="18"/>
        </w:rPr>
      </w:pPr>
    </w:p>
    <w:p w:rsidR="0010409D" w:rsidRDefault="00886D28">
      <w:pPr>
        <w:spacing w:after="213" w:line="216" w:lineRule="auto"/>
        <w:ind w:left="343" w:right="650" w:firstLine="9"/>
        <w:jc w:val="both"/>
        <w:rPr>
          <w:sz w:val="18"/>
        </w:rPr>
      </w:pPr>
      <w:r>
        <w:rPr>
          <w:sz w:val="18"/>
        </w:rPr>
        <w:t>En cumpli</w:t>
      </w:r>
      <w:r w:rsidR="00E617A1">
        <w:rPr>
          <w:sz w:val="18"/>
        </w:rPr>
        <w:t>miento a lo dispuesto en el artículo 46, último pá</w:t>
      </w:r>
      <w:r>
        <w:rPr>
          <w:sz w:val="18"/>
        </w:rPr>
        <w:t xml:space="preserve">rrafo de la Ley General </w:t>
      </w:r>
      <w:r w:rsidR="00E617A1">
        <w:rPr>
          <w:sz w:val="18"/>
        </w:rPr>
        <w:t>de Contabilidad Gubernamental</w:t>
      </w:r>
      <w:r>
        <w:rPr>
          <w:sz w:val="18"/>
        </w:rPr>
        <w:t xml:space="preserve"> se </w:t>
      </w:r>
      <w:r w:rsidRPr="00347C45">
        <w:rPr>
          <w:sz w:val="18"/>
        </w:rPr>
        <w:t xml:space="preserve">aclara que </w:t>
      </w:r>
      <w:r w:rsidR="00347C45">
        <w:rPr>
          <w:sz w:val="18"/>
        </w:rPr>
        <w:t xml:space="preserve">el MUNICIPIO DE </w:t>
      </w:r>
      <w:r w:rsidR="00B57DB4">
        <w:rPr>
          <w:sz w:val="18"/>
        </w:rPr>
        <w:t>SAN IGNACIO</w:t>
      </w:r>
      <w:r w:rsidR="002B3363">
        <w:rPr>
          <w:sz w:val="18"/>
        </w:rPr>
        <w:t>, SINALOA,</w:t>
      </w:r>
      <w:r w:rsidR="0043743F">
        <w:rPr>
          <w:sz w:val="18"/>
        </w:rPr>
        <w:t xml:space="preserve"> </w:t>
      </w:r>
      <w:r w:rsidR="00E617A1" w:rsidRPr="00347C45">
        <w:rPr>
          <w:sz w:val="18"/>
        </w:rPr>
        <w:t>al 3</w:t>
      </w:r>
      <w:r w:rsidR="00231759">
        <w:rPr>
          <w:sz w:val="18"/>
        </w:rPr>
        <w:t>1</w:t>
      </w:r>
      <w:r w:rsidR="00E617A1" w:rsidRPr="00347C45">
        <w:rPr>
          <w:sz w:val="18"/>
        </w:rPr>
        <w:t xml:space="preserve"> de </w:t>
      </w:r>
      <w:proofErr w:type="gramStart"/>
      <w:r w:rsidR="00231759">
        <w:rPr>
          <w:sz w:val="18"/>
        </w:rPr>
        <w:t>Diciembre</w:t>
      </w:r>
      <w:proofErr w:type="gramEnd"/>
      <w:r w:rsidR="002B3363">
        <w:rPr>
          <w:sz w:val="18"/>
        </w:rPr>
        <w:t xml:space="preserve"> </w:t>
      </w:r>
      <w:r w:rsidR="002B1FDB">
        <w:rPr>
          <w:sz w:val="18"/>
        </w:rPr>
        <w:t>del 20</w:t>
      </w:r>
      <w:r w:rsidR="004C3AF4">
        <w:rPr>
          <w:sz w:val="18"/>
        </w:rPr>
        <w:t>20</w:t>
      </w:r>
      <w:bookmarkStart w:id="0" w:name="_GoBack"/>
      <w:bookmarkEnd w:id="0"/>
      <w:r w:rsidR="00E617A1" w:rsidRPr="00347C45">
        <w:rPr>
          <w:sz w:val="18"/>
        </w:rPr>
        <w:t>, no tiene información pertinente a esquemas bursá</w:t>
      </w:r>
      <w:r w:rsidRPr="00347C45">
        <w:rPr>
          <w:sz w:val="18"/>
        </w:rPr>
        <w:t>tiles y de cobertura</w:t>
      </w:r>
      <w:r w:rsidR="00E617A1" w:rsidRPr="00347C45">
        <w:rPr>
          <w:sz w:val="18"/>
        </w:rPr>
        <w:t>s</w:t>
      </w:r>
      <w:r w:rsidRPr="00347C45">
        <w:rPr>
          <w:sz w:val="18"/>
        </w:rPr>
        <w:t xml:space="preserve"> financieras que relacionar.</w:t>
      </w:r>
    </w:p>
    <w:p w:rsidR="008640BF" w:rsidRDefault="008640BF">
      <w:pPr>
        <w:spacing w:after="213" w:line="216" w:lineRule="auto"/>
        <w:ind w:left="343" w:right="650" w:firstLine="9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Bajo protesta de decir verdad declaramos que los Estados Financieros y sus Notas, son razonablemente correctos y son responsabilidad del emisor</w:t>
      </w:r>
    </w:p>
    <w:p w:rsidR="008640BF" w:rsidRDefault="008640BF">
      <w:pPr>
        <w:spacing w:after="213" w:line="216" w:lineRule="auto"/>
        <w:ind w:left="343" w:right="650" w:firstLine="9"/>
        <w:jc w:val="both"/>
      </w:pPr>
    </w:p>
    <w:p w:rsidR="008640BF" w:rsidRDefault="008640BF" w:rsidP="00886D28">
      <w:pPr>
        <w:spacing w:after="0" w:line="240" w:lineRule="auto"/>
        <w:jc w:val="center"/>
        <w:rPr>
          <w:sz w:val="18"/>
        </w:rPr>
      </w:pPr>
    </w:p>
    <w:p w:rsidR="008640BF" w:rsidRDefault="008640BF" w:rsidP="008640BF">
      <w:pPr>
        <w:widowControl w:val="0"/>
        <w:tabs>
          <w:tab w:val="center" w:pos="1800"/>
          <w:tab w:val="center" w:pos="5817"/>
          <w:tab w:val="center" w:pos="9720"/>
        </w:tabs>
        <w:spacing w:line="120" w:lineRule="exact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  <w:t xml:space="preserve">                                LIC. IVAN ERNESTO BAEZ MARTINEZ  </w:t>
      </w:r>
      <w:r>
        <w:rPr>
          <w:sz w:val="12"/>
          <w:szCs w:val="12"/>
          <w:lang w:val="es-ES"/>
        </w:rPr>
        <w:tab/>
        <w:t>LIC. FAUSTO JESUS GARCIA MEZA</w:t>
      </w:r>
      <w:r>
        <w:rPr>
          <w:sz w:val="12"/>
          <w:szCs w:val="12"/>
          <w:lang w:val="es-ES"/>
        </w:rPr>
        <w:tab/>
        <w:t xml:space="preserve">    C. MA. GUADALUPE SICAIROS LOPEZ</w:t>
      </w:r>
    </w:p>
    <w:p w:rsidR="008640BF" w:rsidRDefault="008640BF" w:rsidP="008640BF">
      <w:pPr>
        <w:widowControl w:val="0"/>
        <w:tabs>
          <w:tab w:val="center" w:pos="1800"/>
          <w:tab w:val="center" w:pos="5817"/>
          <w:tab w:val="center" w:pos="9720"/>
        </w:tabs>
        <w:spacing w:line="120" w:lineRule="exact"/>
        <w:rPr>
          <w:sz w:val="12"/>
          <w:szCs w:val="12"/>
          <w:lang w:val="es-ES"/>
        </w:rPr>
      </w:pPr>
    </w:p>
    <w:p w:rsidR="008640BF" w:rsidRDefault="008640BF" w:rsidP="008640BF">
      <w:pPr>
        <w:widowControl w:val="0"/>
        <w:tabs>
          <w:tab w:val="center" w:pos="1800"/>
          <w:tab w:val="center" w:pos="5834"/>
          <w:tab w:val="center" w:pos="9720"/>
        </w:tabs>
        <w:spacing w:line="120" w:lineRule="exact"/>
        <w:rPr>
          <w:sz w:val="12"/>
          <w:szCs w:val="12"/>
          <w:lang w:val="es-ES"/>
        </w:rPr>
      </w:pPr>
      <w:r>
        <w:rPr>
          <w:lang w:val="es-ES"/>
        </w:rPr>
        <w:tab/>
      </w:r>
      <w:r>
        <w:rPr>
          <w:sz w:val="12"/>
          <w:szCs w:val="12"/>
          <w:lang w:val="es-ES"/>
        </w:rPr>
        <w:t>PRESIDENTE MUNICIPAL</w:t>
      </w:r>
      <w:r>
        <w:rPr>
          <w:sz w:val="12"/>
          <w:szCs w:val="12"/>
          <w:lang w:val="es-ES"/>
        </w:rPr>
        <w:tab/>
        <w:t>TESORERO MUNICIPAL</w:t>
      </w:r>
      <w:r>
        <w:rPr>
          <w:sz w:val="12"/>
          <w:szCs w:val="12"/>
          <w:lang w:val="es-ES"/>
        </w:rPr>
        <w:tab/>
        <w:t>REGIDOR DE HACIENDA</w:t>
      </w:r>
    </w:p>
    <w:sectPr w:rsidR="008640BF" w:rsidSect="00E617A1">
      <w:pgSz w:w="12240" w:h="15840"/>
      <w:pgMar w:top="851" w:right="132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9D"/>
    <w:rsid w:val="000503AC"/>
    <w:rsid w:val="0010409D"/>
    <w:rsid w:val="002068DF"/>
    <w:rsid w:val="00231759"/>
    <w:rsid w:val="002B1FDB"/>
    <w:rsid w:val="002B3363"/>
    <w:rsid w:val="00347C45"/>
    <w:rsid w:val="00382346"/>
    <w:rsid w:val="0043743F"/>
    <w:rsid w:val="004C3AF4"/>
    <w:rsid w:val="00860149"/>
    <w:rsid w:val="008640BF"/>
    <w:rsid w:val="00886D28"/>
    <w:rsid w:val="008B3EF9"/>
    <w:rsid w:val="008C6810"/>
    <w:rsid w:val="00AB457C"/>
    <w:rsid w:val="00B57DB4"/>
    <w:rsid w:val="00E617A1"/>
    <w:rsid w:val="00F60C84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D0087-5366-423C-A5B3-D90FA1D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cp:lastModifiedBy>Windows User</cp:lastModifiedBy>
  <cp:revision>2</cp:revision>
  <cp:lastPrinted>2018-02-09T03:28:00Z</cp:lastPrinted>
  <dcterms:created xsi:type="dcterms:W3CDTF">2021-04-24T17:38:00Z</dcterms:created>
  <dcterms:modified xsi:type="dcterms:W3CDTF">2021-04-24T17:38:00Z</dcterms:modified>
</cp:coreProperties>
</file>